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bCs/>
          <w:sz w:val="36"/>
          <w:szCs w:val="36"/>
        </w:rPr>
      </w:pPr>
      <w:r>
        <w:rPr>
          <w:rFonts w:hint="eastAsia" w:ascii="仿宋" w:hAnsi="仿宋" w:eastAsia="仿宋" w:cs="仿宋"/>
          <w:b/>
          <w:bCs/>
          <w:sz w:val="36"/>
          <w:szCs w:val="36"/>
          <w:u w:val="single"/>
          <w:lang w:eastAsia="zh-CN"/>
        </w:rPr>
        <w:t>车陂泵站（含进出管道）工程施工总承包</w:t>
      </w:r>
      <w:r>
        <w:rPr>
          <w:rFonts w:hint="eastAsia" w:ascii="仿宋" w:hAnsi="仿宋" w:eastAsia="仿宋" w:cs="仿宋"/>
          <w:b/>
          <w:bCs/>
          <w:sz w:val="36"/>
          <w:szCs w:val="36"/>
          <w:u w:val="single"/>
          <w:lang w:val="en-US" w:eastAsia="zh-CN"/>
        </w:rPr>
        <w:t>路面工程、脚手架工程专业分包</w:t>
      </w:r>
      <w:r>
        <w:rPr>
          <w:rFonts w:hint="eastAsia" w:ascii="仿宋" w:hAnsi="仿宋" w:eastAsia="仿宋" w:cs="仿宋"/>
          <w:b/>
          <w:bCs/>
          <w:sz w:val="36"/>
          <w:szCs w:val="36"/>
        </w:rPr>
        <w:t>采购意向书</w:t>
      </w:r>
    </w:p>
    <w:p>
      <w:pPr>
        <w:spacing w:line="360" w:lineRule="auto"/>
        <w:ind w:firstLine="56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车陂泵站（含进出管道）工程施工总承包</w:t>
      </w:r>
      <w:r>
        <w:rPr>
          <w:rFonts w:hint="eastAsia" w:ascii="仿宋" w:hAnsi="仿宋" w:eastAsia="仿宋" w:cs="仿宋"/>
          <w:sz w:val="28"/>
          <w:szCs w:val="28"/>
          <w:u w:val="single"/>
          <w:lang w:val="en-US" w:eastAsia="zh-CN"/>
        </w:rPr>
        <w:t>路面工程、脚手架工程专业分包</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bookmarkStart w:id="0" w:name="_GoBack"/>
      <w:bookmarkEnd w:id="0"/>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pPr>
        <w:spacing w:line="360" w:lineRule="auto"/>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车陂泵站（含进出管道）工程施工总承包</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广州自来工程有限公司   </w:t>
      </w:r>
    </w:p>
    <w:p>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r>
        <w:rPr>
          <w:rFonts w:hint="eastAsia" w:ascii="仿宋" w:hAnsi="仿宋" w:eastAsia="仿宋" w:cs="仿宋"/>
          <w:sz w:val="28"/>
          <w:szCs w:val="28"/>
          <w:u w:val="single"/>
        </w:rPr>
        <w:t xml:space="preserve">   </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pPr>
        <w:spacing w:line="360" w:lineRule="auto"/>
        <w:ind w:firstLine="560"/>
        <w:rPr>
          <w:rFonts w:ascii="仿宋" w:hAnsi="仿宋" w:eastAsia="仿宋" w:cs="仿宋"/>
          <w:sz w:val="28"/>
          <w:szCs w:val="28"/>
        </w:rPr>
      </w:pPr>
      <w:r>
        <w:rPr>
          <w:rFonts w:ascii="仿宋" w:hAnsi="仿宋" w:eastAsia="仿宋" w:cs="仿宋"/>
          <w:sz w:val="28"/>
          <w:szCs w:val="28"/>
        </w:rPr>
        <w:t>（1）与参与同一采购项目其他供应商的单位负责人为同一人。</w:t>
      </w:r>
    </w:p>
    <w:p>
      <w:pPr>
        <w:spacing w:line="360" w:lineRule="auto"/>
        <w:ind w:firstLine="560"/>
        <w:rPr>
          <w:rFonts w:ascii="仿宋" w:hAnsi="仿宋" w:eastAsia="仿宋" w:cs="仿宋"/>
          <w:sz w:val="28"/>
          <w:szCs w:val="28"/>
        </w:rPr>
      </w:pPr>
      <w:r>
        <w:rPr>
          <w:rFonts w:ascii="仿宋" w:hAnsi="仿宋" w:eastAsia="仿宋" w:cs="仿宋"/>
          <w:sz w:val="28"/>
          <w:szCs w:val="28"/>
        </w:rPr>
        <w:t>（2）与参与同一采购项目其他供应商存在控股关系。</w:t>
      </w:r>
    </w:p>
    <w:p>
      <w:pPr>
        <w:spacing w:line="360" w:lineRule="auto"/>
        <w:ind w:firstLine="560"/>
        <w:rPr>
          <w:rFonts w:ascii="仿宋" w:hAnsi="仿宋" w:eastAsia="仿宋" w:cs="仿宋"/>
          <w:sz w:val="28"/>
          <w:szCs w:val="28"/>
        </w:rPr>
      </w:pPr>
      <w:r>
        <w:rPr>
          <w:rFonts w:ascii="仿宋" w:hAnsi="仿宋" w:eastAsia="仿宋" w:cs="仿宋"/>
          <w:sz w:val="28"/>
          <w:szCs w:val="28"/>
        </w:rPr>
        <w:t>（3）被本项目所在地省级以上行业主管部门依法暂停、取消投标或禁止参加招募活动且处于有效期内的。</w:t>
      </w:r>
    </w:p>
    <w:p>
      <w:pPr>
        <w:spacing w:line="360" w:lineRule="auto"/>
        <w:ind w:firstLine="560"/>
        <w:rPr>
          <w:rFonts w:ascii="仿宋" w:hAnsi="仿宋" w:eastAsia="仿宋" w:cs="仿宋"/>
          <w:sz w:val="28"/>
          <w:szCs w:val="28"/>
        </w:rPr>
      </w:pPr>
      <w:r>
        <w:rPr>
          <w:rFonts w:ascii="仿宋" w:hAnsi="仿宋" w:eastAsia="仿宋" w:cs="仿宋"/>
          <w:sz w:val="28"/>
          <w:szCs w:val="28"/>
        </w:rPr>
        <w:t>（4）处于被责令停产停业、暂扣或者吊销执照、暂扣或者吊销许可证、吊销资质证书状态。</w:t>
      </w:r>
    </w:p>
    <w:p>
      <w:pPr>
        <w:spacing w:line="360" w:lineRule="auto"/>
        <w:ind w:firstLine="560"/>
        <w:rPr>
          <w:rFonts w:ascii="仿宋" w:hAnsi="仿宋" w:eastAsia="仿宋" w:cs="仿宋"/>
          <w:sz w:val="28"/>
          <w:szCs w:val="28"/>
        </w:rPr>
      </w:pPr>
      <w:r>
        <w:rPr>
          <w:rFonts w:ascii="仿宋" w:hAnsi="仿宋" w:eastAsia="仿宋" w:cs="仿宋"/>
          <w:sz w:val="28"/>
          <w:szCs w:val="28"/>
        </w:rPr>
        <w:t>（5）进入清算程序，或被宣告破产，或其他丧失履约能力情形的。</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6）近三年内因发生质量或安全生产事故等受到行政处罚且在处罚期内的。</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（7）被最高人民法院在“信用中国”网站（ </w:t>
      </w:r>
      <w:r>
        <w:rPr>
          <w:rFonts w:ascii="仿宋" w:hAnsi="仿宋" w:eastAsia="仿宋" w:cs="仿宋"/>
          <w:sz w:val="28"/>
          <w:szCs w:val="28"/>
        </w:rPr>
        <w:t>www.creditchina.gov.cn</w:t>
      </w:r>
      <w:r>
        <w:rPr>
          <w:rFonts w:hint="eastAsia" w:ascii="仿宋" w:hAnsi="仿宋" w:eastAsia="仿宋" w:cs="仿宋"/>
          <w:sz w:val="28"/>
          <w:szCs w:val="28"/>
        </w:rPr>
        <w:t xml:space="preserve"> ）或各级信用信息共享平台中列入失信被执行人名单。</w:t>
      </w:r>
    </w:p>
    <w:p>
      <w:pPr>
        <w:spacing w:line="360" w:lineRule="auto"/>
        <w:ind w:firstLine="560"/>
        <w:rPr>
          <w:rFonts w:ascii="仿宋" w:hAnsi="仿宋" w:eastAsia="仿宋" w:cs="仿宋"/>
          <w:sz w:val="28"/>
          <w:szCs w:val="28"/>
        </w:rPr>
      </w:pPr>
      <w:r>
        <w:rPr>
          <w:rFonts w:ascii="仿宋" w:hAnsi="仿宋" w:eastAsia="仿宋" w:cs="仿宋"/>
          <w:sz w:val="28"/>
          <w:szCs w:val="28"/>
        </w:rPr>
        <w:t>（8）被“信用广州”网站纳入失信被执行人名单（失信黑名单）。</w:t>
      </w:r>
    </w:p>
    <w:p>
      <w:pPr>
        <w:spacing w:line="360" w:lineRule="auto"/>
        <w:ind w:firstLine="560"/>
        <w:rPr>
          <w:rFonts w:ascii="仿宋" w:hAnsi="仿宋" w:eastAsia="仿宋" w:cs="仿宋"/>
          <w:sz w:val="28"/>
          <w:szCs w:val="28"/>
        </w:rPr>
      </w:pPr>
      <w:r>
        <w:rPr>
          <w:rFonts w:ascii="仿宋" w:hAnsi="仿宋" w:eastAsia="仿宋" w:cs="仿宋"/>
          <w:sz w:val="28"/>
          <w:szCs w:val="28"/>
        </w:rPr>
        <w:t>（9）被供应商所属地或省国家税务总局纳入重大税收违法案件名单，或因违反税收管理规定受到税务行政处罚的。</w:t>
      </w:r>
    </w:p>
    <w:p>
      <w:pPr>
        <w:spacing w:line="360" w:lineRule="auto"/>
        <w:ind w:firstLine="560"/>
        <w:rPr>
          <w:rFonts w:ascii="仿宋" w:hAnsi="仿宋" w:eastAsia="仿宋" w:cs="仿宋"/>
          <w:sz w:val="28"/>
          <w:szCs w:val="28"/>
        </w:rPr>
      </w:pPr>
      <w:r>
        <w:rPr>
          <w:rFonts w:ascii="仿宋" w:hAnsi="仿宋" w:eastAsia="仿宋" w:cs="仿宋"/>
          <w:sz w:val="28"/>
          <w:szCs w:val="28"/>
        </w:rPr>
        <w:t>（10）其他违法违纪行为，经审查认为不宜参加招募活动的。</w:t>
      </w:r>
    </w:p>
    <w:p>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pPr>
        <w:spacing w:line="360" w:lineRule="auto"/>
        <w:rPr>
          <w:rFonts w:ascii="仿宋" w:hAnsi="仿宋" w:eastAsia="仿宋" w:cs="仿宋"/>
          <w:sz w:val="28"/>
          <w:szCs w:val="28"/>
        </w:rPr>
      </w:pPr>
      <w:r>
        <w:rPr>
          <w:rFonts w:ascii="仿宋" w:hAnsi="仿宋" w:eastAsia="仿宋" w:cs="仿宋"/>
          <w:sz w:val="28"/>
          <w:szCs w:val="28"/>
        </w:rPr>
        <w:t>4.1获取方式</w:t>
      </w:r>
    </w:p>
    <w:p>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ascii="仿宋" w:hAnsi="仿宋" w:eastAsia="仿宋" w:cs="仿宋"/>
          <w:sz w:val="28"/>
          <w:szCs w:val="28"/>
          <w:u w:val="single"/>
        </w:rPr>
        <w:t>广州自来水</w:t>
      </w:r>
      <w:r>
        <w:rPr>
          <w:rFonts w:hint="eastAsia" w:ascii="仿宋" w:hAnsi="仿宋" w:eastAsia="仿宋" w:cs="仿宋"/>
          <w:sz w:val="28"/>
          <w:szCs w:val="28"/>
          <w:u w:val="single"/>
        </w:rPr>
        <w:t>工程</w:t>
      </w:r>
      <w:r>
        <w:rPr>
          <w:rFonts w:ascii="仿宋" w:hAnsi="仿宋" w:eastAsia="仿宋" w:cs="仿宋"/>
          <w:sz w:val="28"/>
          <w:szCs w:val="28"/>
          <w:u w:val="single"/>
        </w:rPr>
        <w:t>有限公司网站（网址：</w:t>
      </w:r>
      <w:r>
        <w:fldChar w:fldCharType="begin"/>
      </w:r>
      <w:r>
        <w:instrText xml:space="preserve"> HYPERLINK "http://www.gzswgc.cn/）" </w:instrText>
      </w:r>
      <w:r>
        <w:fldChar w:fldCharType="separate"/>
      </w:r>
      <w:r>
        <w:rPr>
          <w:rStyle w:val="8"/>
          <w:rFonts w:ascii="仿宋" w:hAnsi="仿宋" w:eastAsia="仿宋" w:cs="仿宋"/>
          <w:color w:val="auto"/>
          <w:sz w:val="28"/>
          <w:szCs w:val="28"/>
        </w:rPr>
        <w:t>http://www.gzswgc.cn/）</w:t>
      </w:r>
      <w:r>
        <w:rPr>
          <w:rStyle w:val="8"/>
          <w:rFonts w:ascii="仿宋" w:hAnsi="仿宋" w:eastAsia="仿宋" w:cs="仿宋"/>
          <w:color w:val="auto"/>
          <w:sz w:val="28"/>
          <w:szCs w:val="28"/>
        </w:rPr>
        <w:fldChar w:fldCharType="end"/>
      </w:r>
      <w:r>
        <w:rPr>
          <w:rFonts w:ascii="仿宋" w:hAnsi="仿宋" w:eastAsia="仿宋" w:cs="仿宋"/>
          <w:sz w:val="28"/>
          <w:szCs w:val="28"/>
        </w:rPr>
        <w:t>平台获取文件。</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2024</w:t>
      </w:r>
      <w:r>
        <w:rPr>
          <w:rFonts w:ascii="仿宋" w:hAnsi="仿宋" w:eastAsia="仿宋" w:cs="仿宋"/>
          <w:sz w:val="28"/>
          <w:szCs w:val="28"/>
        </w:rPr>
        <w:t>年</w:t>
      </w:r>
      <w:r>
        <w:rPr>
          <w:rFonts w:hint="eastAsia" w:ascii="仿宋" w:hAnsi="仿宋" w:eastAsia="仿宋" w:cs="仿宋"/>
          <w:sz w:val="28"/>
          <w:szCs w:val="28"/>
          <w:u w:val="single"/>
          <w:lang w:val="en-US" w:eastAsia="zh-CN"/>
        </w:rPr>
        <w:t>7</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5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广州市白云区松岗北街58号广州市自来水工程有限公司市政养护专业分公司</w:t>
      </w:r>
      <w:r>
        <w:rPr>
          <w:rFonts w:hint="eastAsia" w:ascii="仿宋" w:hAnsi="仿宋" w:eastAsia="仿宋" w:cs="仿宋"/>
          <w:sz w:val="28"/>
          <w:szCs w:val="28"/>
          <w:u w:val="single"/>
        </w:rPr>
        <w:t xml:space="preserve">   </w:t>
      </w:r>
      <w:r>
        <w:rPr>
          <w:rFonts w:ascii="仿宋" w:hAnsi="仿宋" w:eastAsia="仿宋" w:cs="仿宋"/>
          <w:sz w:val="28"/>
          <w:szCs w:val="28"/>
        </w:rPr>
        <w:t>。</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pPr>
        <w:spacing w:line="360" w:lineRule="auto"/>
        <w:rPr>
          <w:rFonts w:ascii="仿宋" w:hAnsi="仿宋" w:eastAsia="仿宋" w:cs="仿宋"/>
          <w:sz w:val="28"/>
          <w:szCs w:val="28"/>
        </w:rPr>
      </w:pPr>
      <w:r>
        <w:rPr>
          <w:rFonts w:ascii="仿宋" w:hAnsi="仿宋" w:eastAsia="仿宋" w:cs="仿宋"/>
          <w:sz w:val="28"/>
          <w:szCs w:val="28"/>
        </w:rPr>
        <w:t>6.2★情况说明</w:t>
      </w:r>
    </w:p>
    <w:p>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pPr>
        <w:spacing w:line="360" w:lineRule="auto"/>
        <w:rPr>
          <w:rFonts w:ascii="仿宋" w:hAnsi="仿宋" w:eastAsia="仿宋" w:cs="仿宋"/>
          <w:sz w:val="28"/>
          <w:szCs w:val="28"/>
        </w:rPr>
      </w:pPr>
      <w:r>
        <w:rPr>
          <w:rFonts w:ascii="仿宋" w:hAnsi="仿宋" w:eastAsia="仿宋" w:cs="仿宋"/>
          <w:sz w:val="28"/>
          <w:szCs w:val="28"/>
        </w:rPr>
        <w:t>6.3采购流程</w:t>
      </w:r>
    </w:p>
    <w:p>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采购人：广州市自来水工程有限公司</w:t>
      </w:r>
    </w:p>
    <w:p>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址：广州市白云区松岗北街58号广州市自来水工程有限公司市政养护专业分公司大院</w:t>
      </w:r>
    </w:p>
    <w:p>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rPr>
        <w:t>廖工</w:t>
      </w:r>
    </w:p>
    <w:p>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8"/>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pPr>
        <w:spacing w:line="580" w:lineRule="exact"/>
        <w:ind w:firstLine="640" w:firstLineChars="200"/>
        <w:jc w:val="left"/>
        <w:rPr>
          <w:rFonts w:ascii="Times New Roman" w:hAnsi="Times New Roman" w:eastAsia="仿宋_GB2312" w:cs="Times New Roman"/>
          <w:bCs/>
          <w:sz w:val="32"/>
          <w:szCs w:val="32"/>
        </w:rPr>
      </w:pPr>
    </w:p>
    <w:p>
      <w:pPr>
        <w:spacing w:line="580" w:lineRule="exact"/>
        <w:ind w:firstLine="640" w:firstLineChars="200"/>
        <w:jc w:val="right"/>
        <w:rPr>
          <w:rFonts w:ascii="Times New Roman" w:hAnsi="Times New Roman" w:eastAsia="仿宋_GB2312" w:cs="Times New Roman"/>
          <w:bCs/>
          <w:sz w:val="32"/>
          <w:szCs w:val="32"/>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rPr>
        <w:t>广州市自来水工程有限公司</w:t>
      </w:r>
    </w:p>
    <w:p>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市政养护专业分公司</w:t>
      </w:r>
    </w:p>
    <w:p>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2024</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7</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4</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日</w:t>
      </w:r>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pPr>
        <w:spacing w:line="360" w:lineRule="auto"/>
        <w:jc w:val="left"/>
        <w:rPr>
          <w:rFonts w:ascii="仿宋" w:hAnsi="仿宋" w:eastAsia="仿宋" w:cs="仿宋"/>
          <w:b/>
          <w:bCs/>
          <w:sz w:val="28"/>
          <w:szCs w:val="28"/>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680"/>
        <w:gridCol w:w="6"/>
        <w:gridCol w:w="1676"/>
        <w:gridCol w:w="2838"/>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904"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05" w:type="pct"/>
            <w:gridSpan w:val="2"/>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527"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1212"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分类1</w:t>
            </w:r>
          </w:p>
        </w:tc>
        <w:tc>
          <w:tcPr>
            <w:tcW w:w="907" w:type="pct"/>
            <w:gridSpan w:val="2"/>
            <w:vAlign w:val="center"/>
          </w:tcPr>
          <w:p>
            <w:pPr>
              <w:spacing w:line="360" w:lineRule="auto"/>
              <w:jc w:val="center"/>
              <w:rPr>
                <w:rFonts w:hint="default" w:ascii="仿宋" w:hAnsi="仿宋" w:eastAsia="仿宋" w:cs="仿宋"/>
                <w:szCs w:val="21"/>
                <w:lang w:val="en-US" w:eastAsia="zh-CN"/>
              </w:rPr>
            </w:pPr>
            <w:r>
              <w:rPr>
                <w:rFonts w:hint="default" w:ascii="仿宋" w:hAnsi="仿宋" w:eastAsia="仿宋" w:cs="仿宋"/>
                <w:szCs w:val="21"/>
                <w:lang w:val="en-US" w:eastAsia="zh-CN"/>
              </w:rPr>
              <w:t>车陂泵站（含进出管道）工程施工总承包-</w:t>
            </w:r>
            <w:r>
              <w:rPr>
                <w:rFonts w:hint="eastAsia" w:ascii="仿宋" w:hAnsi="仿宋" w:eastAsia="仿宋" w:cs="仿宋"/>
                <w:szCs w:val="21"/>
                <w:lang w:val="en-US" w:eastAsia="zh-CN"/>
              </w:rPr>
              <w:t>-路面工程专业分包</w:t>
            </w:r>
          </w:p>
        </w:tc>
        <w:tc>
          <w:tcPr>
            <w:tcW w:w="902" w:type="pct"/>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路面工程专业分包</w:t>
            </w:r>
          </w:p>
        </w:tc>
        <w:tc>
          <w:tcPr>
            <w:tcW w:w="1527" w:type="pct"/>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具备相关营业范围，具备安全生产许可证</w:t>
            </w:r>
          </w:p>
        </w:tc>
        <w:tc>
          <w:tcPr>
            <w:tcW w:w="1212" w:type="pct"/>
            <w:vAlign w:val="center"/>
          </w:tcPr>
          <w:p>
            <w:pPr>
              <w:spacing w:line="360" w:lineRule="auto"/>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分类2</w:t>
            </w:r>
          </w:p>
        </w:tc>
        <w:tc>
          <w:tcPr>
            <w:tcW w:w="904" w:type="pct"/>
            <w:vAlign w:val="center"/>
          </w:tcPr>
          <w:p>
            <w:pPr>
              <w:spacing w:line="360" w:lineRule="auto"/>
              <w:jc w:val="center"/>
              <w:rPr>
                <w:rFonts w:hint="eastAsia" w:ascii="仿宋" w:hAnsi="仿宋" w:eastAsia="仿宋" w:cs="仿宋"/>
                <w:szCs w:val="21"/>
                <w:lang w:val="en-US" w:eastAsia="zh-CN"/>
              </w:rPr>
            </w:pPr>
            <w:r>
              <w:rPr>
                <w:rFonts w:hint="default" w:ascii="仿宋" w:hAnsi="仿宋" w:eastAsia="仿宋" w:cs="仿宋"/>
                <w:szCs w:val="21"/>
                <w:lang w:val="en-US" w:eastAsia="zh-CN"/>
              </w:rPr>
              <w:t>车陂泵站（含进出管道）工程施工总承包-</w:t>
            </w:r>
            <w:r>
              <w:rPr>
                <w:rFonts w:hint="eastAsia" w:ascii="仿宋" w:hAnsi="仿宋" w:eastAsia="仿宋" w:cs="仿宋"/>
                <w:szCs w:val="21"/>
                <w:lang w:val="en-US" w:eastAsia="zh-CN"/>
              </w:rPr>
              <w:t>-</w:t>
            </w:r>
            <w:r>
              <w:rPr>
                <w:rFonts w:hint="default" w:ascii="仿宋" w:hAnsi="仿宋" w:eastAsia="仿宋" w:cs="仿宋"/>
                <w:szCs w:val="21"/>
                <w:lang w:val="en-US" w:eastAsia="zh-CN"/>
              </w:rPr>
              <w:t>脚手架工程</w:t>
            </w:r>
            <w:r>
              <w:rPr>
                <w:rFonts w:hint="eastAsia" w:ascii="仿宋" w:hAnsi="仿宋" w:eastAsia="仿宋" w:cs="仿宋"/>
                <w:szCs w:val="21"/>
                <w:lang w:val="en-US" w:eastAsia="zh-CN"/>
              </w:rPr>
              <w:t>专业分包</w:t>
            </w:r>
          </w:p>
        </w:tc>
        <w:tc>
          <w:tcPr>
            <w:tcW w:w="905" w:type="pct"/>
            <w:gridSpan w:val="2"/>
            <w:vAlign w:val="center"/>
          </w:tcPr>
          <w:p>
            <w:pPr>
              <w:spacing w:line="360" w:lineRule="auto"/>
              <w:jc w:val="center"/>
              <w:rPr>
                <w:rFonts w:hint="eastAsia" w:ascii="仿宋" w:hAnsi="仿宋" w:eastAsia="仿宋" w:cs="仿宋"/>
                <w:szCs w:val="21"/>
                <w:lang w:val="en-US" w:eastAsia="zh-CN"/>
              </w:rPr>
            </w:pPr>
            <w:r>
              <w:rPr>
                <w:rFonts w:hint="default" w:ascii="仿宋" w:hAnsi="仿宋" w:eastAsia="仿宋" w:cs="仿宋"/>
                <w:szCs w:val="21"/>
                <w:lang w:val="en-US" w:eastAsia="zh-CN"/>
              </w:rPr>
              <w:t>脚手架工程</w:t>
            </w:r>
            <w:r>
              <w:rPr>
                <w:rFonts w:hint="eastAsia" w:ascii="仿宋" w:hAnsi="仿宋" w:eastAsia="仿宋" w:cs="仿宋"/>
                <w:szCs w:val="21"/>
                <w:lang w:val="en-US" w:eastAsia="zh-CN"/>
              </w:rPr>
              <w:t>专业分包</w:t>
            </w:r>
          </w:p>
        </w:tc>
        <w:tc>
          <w:tcPr>
            <w:tcW w:w="1527"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模板脚手架专业承包资质不分等级</w:t>
            </w:r>
          </w:p>
          <w:p>
            <w:pPr>
              <w:spacing w:line="360" w:lineRule="auto"/>
              <w:jc w:val="center"/>
              <w:rPr>
                <w:rFonts w:hint="default" w:ascii="仿宋" w:hAnsi="仿宋" w:eastAsia="仿宋" w:cs="仿宋"/>
                <w:szCs w:val="21"/>
                <w:lang w:val="en-US" w:eastAsia="zh-CN"/>
              </w:rPr>
            </w:pPr>
          </w:p>
        </w:tc>
        <w:tc>
          <w:tcPr>
            <w:tcW w:w="1212" w:type="pct"/>
            <w:vAlign w:val="center"/>
          </w:tcPr>
          <w:p>
            <w:pPr>
              <w:spacing w:line="360" w:lineRule="auto"/>
              <w:jc w:val="center"/>
              <w:rPr>
                <w:rFonts w:hint="eastAsia" w:ascii="仿宋" w:hAnsi="仿宋" w:eastAsia="仿宋" w:cs="仿宋"/>
                <w:szCs w:val="21"/>
              </w:rPr>
            </w:pPr>
          </w:p>
        </w:tc>
      </w:tr>
    </w:tbl>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pPr>
        <w:spacing w:line="360" w:lineRule="auto"/>
        <w:jc w:val="left"/>
        <w:rPr>
          <w:rFonts w:ascii="仿宋" w:hAnsi="仿宋" w:eastAsia="仿宋" w:cs="仿宋"/>
          <w:sz w:val="28"/>
          <w:szCs w:val="28"/>
        </w:rPr>
      </w:pPr>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r>
        <w:rPr>
          <w:rFonts w:ascii="仿宋" w:hAnsi="仿宋" w:eastAsia="仿宋" w:cs="仿宋"/>
          <w:sz w:val="28"/>
          <w:szCs w:val="28"/>
        </w:rPr>
        <w:t>广州自来水</w:t>
      </w:r>
      <w:r>
        <w:rPr>
          <w:rFonts w:hint="eastAsia" w:ascii="仿宋" w:hAnsi="仿宋" w:eastAsia="仿宋" w:cs="仿宋"/>
          <w:sz w:val="28"/>
          <w:szCs w:val="28"/>
        </w:rPr>
        <w:t>工程</w:t>
      </w:r>
      <w:r>
        <w:rPr>
          <w:rFonts w:ascii="仿宋" w:hAnsi="仿宋" w:eastAsia="仿宋" w:cs="仿宋"/>
          <w:sz w:val="28"/>
          <w:szCs w:val="28"/>
        </w:rPr>
        <w:t>有限公司：</w:t>
      </w:r>
    </w:p>
    <w:p>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eastAsia="zh-CN"/>
        </w:rPr>
        <w:t>车陂泵站（含进出管道）工程施工总承包</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路面工程/</w:t>
      </w:r>
      <w:r>
        <w:rPr>
          <w:rFonts w:hint="default" w:ascii="仿宋" w:hAnsi="仿宋" w:eastAsia="仿宋" w:cs="仿宋"/>
          <w:sz w:val="28"/>
          <w:szCs w:val="28"/>
          <w:u w:val="single"/>
          <w:lang w:val="en-US" w:eastAsia="zh-CN"/>
        </w:rPr>
        <w:t>脚手架工程分类</w:t>
      </w:r>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的</w:t>
      </w:r>
      <w:r>
        <w:rPr>
          <w:rFonts w:hint="eastAsia" w:ascii="仿宋" w:hAnsi="仿宋" w:eastAsia="仿宋" w:cs="仿宋"/>
          <w:sz w:val="28"/>
          <w:szCs w:val="28"/>
          <w:u w:val="single"/>
        </w:rPr>
        <w:t xml:space="preserve">     </w:t>
      </w:r>
      <w:r>
        <w:rPr>
          <w:rFonts w:ascii="仿宋" w:hAnsi="仿宋" w:eastAsia="仿宋" w:cs="仿宋"/>
          <w:sz w:val="28"/>
          <w:szCs w:val="28"/>
          <w:u w:val="single"/>
        </w:rPr>
        <w:t>（分类名称）</w:t>
      </w:r>
      <w:r>
        <w:rPr>
          <w:rFonts w:ascii="仿宋" w:hAnsi="仿宋" w:eastAsia="仿宋" w:cs="仿宋"/>
          <w:sz w:val="28"/>
          <w:szCs w:val="28"/>
        </w:rPr>
        <w:t xml:space="preserve"> 的报名。</w:t>
      </w:r>
    </w:p>
    <w:p>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pPr>
        <w:spacing w:line="360" w:lineRule="auto"/>
        <w:jc w:val="left"/>
        <w:rPr>
          <w:rFonts w:ascii="仿宋" w:hAnsi="仿宋" w:eastAsia="仿宋" w:cs="仿宋"/>
          <w:sz w:val="28"/>
          <w:szCs w:val="28"/>
        </w:rPr>
      </w:pPr>
    </w:p>
    <w:p>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Y2NmVmN2M2ODRjYzE3NzUxODE5YjE5ZGRkOTMifQ=="/>
  </w:docVars>
  <w:rsids>
    <w:rsidRoot w:val="2E092829"/>
    <w:rsid w:val="00A14D08"/>
    <w:rsid w:val="00DD568A"/>
    <w:rsid w:val="04322158"/>
    <w:rsid w:val="09137A2F"/>
    <w:rsid w:val="0A701588"/>
    <w:rsid w:val="0FCF1672"/>
    <w:rsid w:val="106706F1"/>
    <w:rsid w:val="12A45152"/>
    <w:rsid w:val="14F90946"/>
    <w:rsid w:val="1BD42919"/>
    <w:rsid w:val="1CFF7385"/>
    <w:rsid w:val="21290513"/>
    <w:rsid w:val="21354AB4"/>
    <w:rsid w:val="2A7813FA"/>
    <w:rsid w:val="2E092829"/>
    <w:rsid w:val="34354125"/>
    <w:rsid w:val="40464190"/>
    <w:rsid w:val="40731A13"/>
    <w:rsid w:val="40A93E8A"/>
    <w:rsid w:val="53E35FEF"/>
    <w:rsid w:val="57721628"/>
    <w:rsid w:val="5DFF49D0"/>
    <w:rsid w:val="5E5C416C"/>
    <w:rsid w:val="5E802B0B"/>
    <w:rsid w:val="5F450FE8"/>
    <w:rsid w:val="67177D85"/>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1715</Words>
  <Characters>1821</Characters>
  <Lines>15</Lines>
  <Paragraphs>4</Paragraphs>
  <TotalTime>12</TotalTime>
  <ScaleCrop>false</ScaleCrop>
  <LinksUpToDate>false</LinksUpToDate>
  <CharactersWithSpaces>1900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WPS_1714035141</cp:lastModifiedBy>
  <dcterms:modified xsi:type="dcterms:W3CDTF">2024-07-04T02:44:08Z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EF07FDC54F6148709DA507FD177BEDDC_13</vt:lpwstr>
  </property>
</Properties>
</file>