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eastAsia="zh-CN"/>
        </w:rPr>
        <w:t>茅岗路以西城中村改造项目一号地块监控水表表后供水管网改造工程分包</w:t>
      </w:r>
      <w:r>
        <w:rPr>
          <w:rFonts w:hint="eastAsia" w:ascii="仿宋" w:hAnsi="仿宋" w:eastAsia="仿宋" w:cs="仿宋"/>
          <w:b/>
          <w:bCs/>
          <w:sz w:val="36"/>
          <w:szCs w:val="36"/>
        </w:rPr>
        <w:t>采购意向书</w:t>
      </w:r>
    </w:p>
    <w:p>
      <w:pPr>
        <w:spacing w:line="360" w:lineRule="auto"/>
        <w:ind w:firstLine="560"/>
        <w:rPr>
          <w:rFonts w:ascii="仿宋" w:hAnsi="仿宋" w:eastAsia="仿宋" w:cs="仿宋"/>
          <w:sz w:val="28"/>
          <w:szCs w:val="28"/>
        </w:rPr>
      </w:pPr>
      <w:r>
        <w:rPr>
          <w:rFonts w:hint="default" w:ascii="仿宋" w:hAnsi="仿宋" w:eastAsia="仿宋" w:cs="仿宋"/>
          <w:sz w:val="28"/>
          <w:szCs w:val="28"/>
          <w:u w:val="single"/>
          <w:lang w:val="en-US" w:eastAsia="zh-CN"/>
        </w:rPr>
        <w:t>茅岗路以西城中村改造项目一号地块监控水表表后供水管网改造工程管道铺设、管件安装劳务分包、土石方工程专业分包</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pPr>
        <w:spacing w:line="360" w:lineRule="auto"/>
        <w:rPr>
          <w:rFonts w:hint="eastAsia" w:ascii="仿宋" w:hAnsi="仿宋" w:eastAsia="仿宋" w:cs="仿宋"/>
          <w:sz w:val="28"/>
          <w:szCs w:val="28"/>
          <w:u w:val="single"/>
          <w:lang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茅岗路以西城中村改造项目一号地块监控水表表后供水管网改造工程</w:t>
      </w:r>
    </w:p>
    <w:p>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广州自来工程有限公司   </w:t>
      </w:r>
    </w:p>
    <w:p>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pPr>
        <w:spacing w:line="360" w:lineRule="auto"/>
        <w:rPr>
          <w:rFonts w:ascii="仿宋" w:hAnsi="仿宋" w:eastAsia="仿宋" w:cs="仿宋"/>
          <w:sz w:val="28"/>
          <w:szCs w:val="28"/>
        </w:rPr>
      </w:pPr>
      <w:r>
        <w:rPr>
          <w:rFonts w:ascii="仿宋" w:hAnsi="仿宋" w:eastAsia="仿宋" w:cs="仿宋"/>
          <w:sz w:val="28"/>
          <w:szCs w:val="28"/>
        </w:rPr>
        <w:t>4.1获取方式</w:t>
      </w:r>
    </w:p>
    <w:p>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ascii="仿宋" w:hAnsi="仿宋" w:eastAsia="仿宋" w:cs="仿宋"/>
          <w:sz w:val="28"/>
          <w:szCs w:val="28"/>
          <w:u w:val="single"/>
        </w:rPr>
        <w:t>广州自来水</w:t>
      </w:r>
      <w:r>
        <w:rPr>
          <w:rFonts w:hint="eastAsia" w:ascii="仿宋" w:hAnsi="仿宋" w:eastAsia="仿宋" w:cs="仿宋"/>
          <w:sz w:val="28"/>
          <w:szCs w:val="28"/>
          <w:u w:val="single"/>
        </w:rPr>
        <w:t>工程</w:t>
      </w:r>
      <w:r>
        <w:rPr>
          <w:rFonts w:ascii="仿宋" w:hAnsi="仿宋" w:eastAsia="仿宋" w:cs="仿宋"/>
          <w:sz w:val="28"/>
          <w:szCs w:val="28"/>
          <w:u w:val="single"/>
        </w:rPr>
        <w:t>有限公司网站（网址：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2024</w:t>
      </w:r>
      <w:r>
        <w:rPr>
          <w:rFonts w:ascii="仿宋" w:hAnsi="仿宋" w:eastAsia="仿宋" w:cs="仿宋"/>
          <w:sz w:val="28"/>
          <w:szCs w:val="28"/>
        </w:rPr>
        <w:t>年</w:t>
      </w:r>
      <w:r>
        <w:rPr>
          <w:rFonts w:hint="eastAsia" w:ascii="仿宋" w:hAnsi="仿宋" w:eastAsia="仿宋" w:cs="仿宋"/>
          <w:sz w:val="28"/>
          <w:szCs w:val="28"/>
          <w:u w:val="single"/>
          <w:lang w:val="en-US" w:eastAsia="zh-CN"/>
        </w:rPr>
        <w:t>7</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16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广州市白云区松岗北街58号广州市自来水工程有限公司市政养护专业分公司</w:t>
      </w:r>
      <w:r>
        <w:rPr>
          <w:rFonts w:hint="eastAsia" w:ascii="仿宋" w:hAnsi="仿宋" w:eastAsia="仿宋" w:cs="仿宋"/>
          <w:sz w:val="28"/>
          <w:szCs w:val="28"/>
          <w:u w:val="single"/>
        </w:rPr>
        <w:t xml:space="preserve">   </w:t>
      </w:r>
      <w:r>
        <w:rPr>
          <w:rFonts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pPr>
        <w:spacing w:line="360" w:lineRule="auto"/>
        <w:rPr>
          <w:rFonts w:ascii="仿宋" w:hAnsi="仿宋" w:eastAsia="仿宋" w:cs="仿宋"/>
          <w:sz w:val="28"/>
          <w:szCs w:val="28"/>
        </w:rPr>
      </w:pPr>
      <w:r>
        <w:rPr>
          <w:rFonts w:ascii="仿宋" w:hAnsi="仿宋" w:eastAsia="仿宋" w:cs="仿宋"/>
          <w:sz w:val="28"/>
          <w:szCs w:val="28"/>
        </w:rPr>
        <w:t>6.2★情况说明</w:t>
      </w:r>
    </w:p>
    <w:p>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pPr>
        <w:spacing w:line="360" w:lineRule="auto"/>
        <w:rPr>
          <w:rFonts w:ascii="仿宋" w:hAnsi="仿宋" w:eastAsia="仿宋" w:cs="仿宋"/>
          <w:sz w:val="28"/>
          <w:szCs w:val="28"/>
        </w:rPr>
      </w:pPr>
      <w:r>
        <w:rPr>
          <w:rFonts w:ascii="仿宋" w:hAnsi="仿宋" w:eastAsia="仿宋" w:cs="仿宋"/>
          <w:sz w:val="28"/>
          <w:szCs w:val="28"/>
        </w:rPr>
        <w:t>6.3采购流程</w:t>
      </w:r>
    </w:p>
    <w:p>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采购人：广州市自来水工程有限公司</w:t>
      </w:r>
    </w:p>
    <w:p>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址：广州市白云区松岗北街58号广州市自来水工程有限公司市政养护专业分公司大院</w:t>
      </w:r>
    </w:p>
    <w:p>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8"/>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pPr>
        <w:spacing w:line="580" w:lineRule="exact"/>
        <w:ind w:firstLine="640" w:firstLineChars="200"/>
        <w:jc w:val="left"/>
        <w:rPr>
          <w:rFonts w:ascii="Times New Roman" w:hAnsi="Times New Roman" w:eastAsia="仿宋_GB2312" w:cs="Times New Roman"/>
          <w:bCs/>
          <w:sz w:val="32"/>
          <w:szCs w:val="32"/>
        </w:rPr>
      </w:pPr>
    </w:p>
    <w:p>
      <w:pPr>
        <w:spacing w:line="580" w:lineRule="exact"/>
        <w:ind w:firstLine="640" w:firstLineChars="200"/>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rPr>
        <w:t>广州市自来水工程有限公司</w:t>
      </w:r>
    </w:p>
    <w:p>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市政养护专业分公司</w:t>
      </w:r>
    </w:p>
    <w:p>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hint="eastAsia" w:ascii="Times New Roman" w:hAnsi="Times New Roman" w:eastAsia="仿宋_GB2312" w:cs="Times New Roman"/>
          <w:bCs/>
          <w:sz w:val="32"/>
          <w:szCs w:val="32"/>
          <w:u w:val="single"/>
          <w:lang w:val="en-US" w:eastAsia="zh-CN"/>
        </w:rPr>
        <w:t>2024</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u w:val="single"/>
          <w:lang w:val="en-US" w:eastAsia="zh-CN"/>
        </w:rPr>
        <w:t>07</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15</w:t>
      </w:r>
      <w:bookmarkStart w:id="0" w:name="_GoBack"/>
      <w:bookmarkEnd w:id="0"/>
      <w:r>
        <w:rPr>
          <w:rFonts w:ascii="Times New Roman" w:hAnsi="Times New Roman" w:eastAsia="仿宋_GB2312" w:cs="Times New Roman"/>
          <w:bCs/>
          <w:sz w:val="32"/>
          <w:szCs w:val="32"/>
        </w:rPr>
        <w:t>日</w:t>
      </w: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pPr>
        <w:spacing w:line="360" w:lineRule="auto"/>
        <w:jc w:val="left"/>
        <w:rPr>
          <w:rFonts w:ascii="仿宋" w:hAnsi="仿宋" w:eastAsia="仿宋" w:cs="仿宋"/>
          <w:b/>
          <w:bCs/>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680"/>
        <w:gridCol w:w="6"/>
        <w:gridCol w:w="1676"/>
        <w:gridCol w:w="283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04"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5" w:type="pct"/>
            <w:gridSpan w:val="2"/>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2"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50" w:type="pc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907" w:type="pct"/>
            <w:gridSpan w:val="2"/>
            <w:vAlign w:val="center"/>
          </w:tcPr>
          <w:p>
            <w:pPr>
              <w:spacing w:line="360" w:lineRule="auto"/>
              <w:jc w:val="left"/>
              <w:rPr>
                <w:rFonts w:hint="default" w:ascii="仿宋" w:hAnsi="仿宋" w:eastAsia="仿宋" w:cs="仿宋"/>
                <w:szCs w:val="21"/>
                <w:lang w:val="en-US" w:eastAsia="zh-CN"/>
              </w:rPr>
            </w:pPr>
            <w:r>
              <w:rPr>
                <w:rFonts w:hint="default" w:ascii="仿宋" w:hAnsi="仿宋" w:eastAsia="仿宋" w:cs="仿宋"/>
                <w:szCs w:val="21"/>
                <w:lang w:val="en-US" w:eastAsia="zh-CN"/>
              </w:rPr>
              <w:t>茅岗路以西城中村改造项目一号地块监控水表表后供水管网改造工程</w:t>
            </w:r>
            <w:r>
              <w:rPr>
                <w:rFonts w:hint="eastAsia" w:ascii="仿宋" w:hAnsi="仿宋" w:eastAsia="仿宋" w:cs="仿宋"/>
                <w:szCs w:val="21"/>
                <w:lang w:val="en-US" w:eastAsia="zh-CN"/>
              </w:rPr>
              <w:t>-</w:t>
            </w:r>
            <w:r>
              <w:rPr>
                <w:rFonts w:hint="default" w:ascii="仿宋" w:hAnsi="仿宋" w:eastAsia="仿宋" w:cs="仿宋"/>
                <w:szCs w:val="21"/>
                <w:lang w:val="en-US" w:eastAsia="zh-CN"/>
              </w:rPr>
              <w:t>管道铺设、管件安装劳务分包</w:t>
            </w:r>
          </w:p>
        </w:tc>
        <w:tc>
          <w:tcPr>
            <w:tcW w:w="902"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管道铺设、管件安装劳务分包</w:t>
            </w:r>
          </w:p>
        </w:tc>
        <w:tc>
          <w:tcPr>
            <w:tcW w:w="1527"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具备施工劳务不分等级资质</w:t>
            </w:r>
          </w:p>
        </w:tc>
        <w:tc>
          <w:tcPr>
            <w:tcW w:w="121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50"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分类</w:t>
            </w:r>
            <w:r>
              <w:rPr>
                <w:rFonts w:hint="eastAsia" w:ascii="仿宋" w:hAnsi="仿宋" w:eastAsia="仿宋" w:cs="仿宋"/>
                <w:szCs w:val="21"/>
                <w:lang w:val="en-US" w:eastAsia="zh-CN"/>
              </w:rPr>
              <w:t>2</w:t>
            </w:r>
          </w:p>
        </w:tc>
        <w:tc>
          <w:tcPr>
            <w:tcW w:w="907" w:type="pct"/>
            <w:gridSpan w:val="2"/>
            <w:vAlign w:val="center"/>
          </w:tcPr>
          <w:p>
            <w:pPr>
              <w:spacing w:line="36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茅岗路以西城中村改造项目一号地块监控水表表后供水管网改造工程-</w:t>
            </w:r>
            <w:r>
              <w:rPr>
                <w:rFonts w:hint="eastAsia" w:ascii="仿宋" w:hAnsi="仿宋" w:eastAsia="仿宋" w:cs="仿宋"/>
                <w:szCs w:val="21"/>
                <w:lang w:val="en-US" w:eastAsia="zh-CN"/>
              </w:rPr>
              <w:t>土石方工程专业分包</w:t>
            </w:r>
          </w:p>
        </w:tc>
        <w:tc>
          <w:tcPr>
            <w:tcW w:w="90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土石方工程专业分包</w:t>
            </w:r>
          </w:p>
        </w:tc>
        <w:tc>
          <w:tcPr>
            <w:tcW w:w="1527"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具备相关营业范围，具备安全生产许可证 </w:t>
            </w:r>
          </w:p>
        </w:tc>
        <w:tc>
          <w:tcPr>
            <w:tcW w:w="121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bl>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意向报名文件格式</w:t>
      </w:r>
    </w:p>
    <w:p>
      <w:pPr>
        <w:spacing w:line="360" w:lineRule="auto"/>
        <w:jc w:val="left"/>
        <w:rPr>
          <w:rFonts w:ascii="仿宋" w:hAnsi="仿宋" w:eastAsia="仿宋" w:cs="仿宋"/>
          <w:sz w:val="28"/>
          <w:szCs w:val="28"/>
        </w:rPr>
      </w:pP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r>
        <w:rPr>
          <w:rFonts w:ascii="仿宋" w:hAnsi="仿宋" w:eastAsia="仿宋" w:cs="仿宋"/>
          <w:sz w:val="28"/>
          <w:szCs w:val="28"/>
        </w:rPr>
        <w:t>广州自来水</w:t>
      </w:r>
      <w:r>
        <w:rPr>
          <w:rFonts w:hint="eastAsia" w:ascii="仿宋" w:hAnsi="仿宋" w:eastAsia="仿宋" w:cs="仿宋"/>
          <w:sz w:val="28"/>
          <w:szCs w:val="28"/>
        </w:rPr>
        <w:t>工程</w:t>
      </w:r>
      <w:r>
        <w:rPr>
          <w:rFonts w:ascii="仿宋" w:hAnsi="仿宋" w:eastAsia="仿宋" w:cs="仿宋"/>
          <w:sz w:val="28"/>
          <w:szCs w:val="28"/>
        </w:rPr>
        <w:t>有限公司：</w:t>
      </w:r>
    </w:p>
    <w:p>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default" w:ascii="仿宋" w:hAnsi="仿宋" w:eastAsia="仿宋" w:cs="仿宋"/>
          <w:sz w:val="28"/>
          <w:szCs w:val="28"/>
          <w:u w:val="single"/>
          <w:lang w:val="en-US" w:eastAsia="zh-CN"/>
        </w:rPr>
        <w:t>茅岗路以西城中村改造项目一号地块监控水表表后供水管网改造工程</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default" w:ascii="仿宋" w:hAnsi="仿宋" w:eastAsia="仿宋" w:cs="仿宋"/>
          <w:sz w:val="28"/>
          <w:szCs w:val="28"/>
          <w:u w:val="single"/>
          <w:lang w:val="en-US" w:eastAsia="zh-CN"/>
        </w:rPr>
        <w:t>管道铺设、管件安装劳务分包</w:t>
      </w:r>
      <w:r>
        <w:rPr>
          <w:rFonts w:hint="eastAsia" w:ascii="仿宋" w:hAnsi="仿宋" w:eastAsia="仿宋" w:cs="仿宋"/>
          <w:sz w:val="28"/>
          <w:szCs w:val="28"/>
          <w:u w:val="single"/>
          <w:lang w:val="en-US" w:eastAsia="zh-CN"/>
        </w:rPr>
        <w:t>/土石方工程专业分包</w:t>
      </w:r>
      <w:r>
        <w:rPr>
          <w:rFonts w:hint="default" w:ascii="仿宋" w:hAnsi="仿宋" w:eastAsia="仿宋" w:cs="仿宋"/>
          <w:sz w:val="28"/>
          <w:szCs w:val="28"/>
          <w:u w:val="single"/>
          <w:lang w:val="en-US" w:eastAsia="zh-CN"/>
        </w:rPr>
        <w:t>分类</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的</w:t>
      </w:r>
      <w:r>
        <w:rPr>
          <w:rFonts w:hint="eastAsia" w:ascii="仿宋" w:hAnsi="仿宋" w:eastAsia="仿宋" w:cs="仿宋"/>
          <w:sz w:val="28"/>
          <w:szCs w:val="28"/>
          <w:u w:val="single"/>
        </w:rPr>
        <w:t xml:space="preserve">     </w:t>
      </w:r>
      <w:r>
        <w:rPr>
          <w:rFonts w:ascii="仿宋" w:hAnsi="仿宋" w:eastAsia="仿宋" w:cs="仿宋"/>
          <w:sz w:val="28"/>
          <w:szCs w:val="28"/>
          <w:u w:val="single"/>
        </w:rPr>
        <w:t>（分类名称）</w:t>
      </w:r>
      <w:r>
        <w:rPr>
          <w:rFonts w:ascii="仿宋" w:hAnsi="仿宋" w:eastAsia="仿宋" w:cs="仿宋"/>
          <w:sz w:val="28"/>
          <w:szCs w:val="28"/>
        </w:rPr>
        <w:t xml:space="preserve"> 的报名。</w:t>
      </w:r>
    </w:p>
    <w:p>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pPr>
        <w:spacing w:line="360" w:lineRule="auto"/>
        <w:jc w:val="left"/>
        <w:rPr>
          <w:rFonts w:ascii="仿宋" w:hAnsi="仿宋" w:eastAsia="仿宋" w:cs="仿宋"/>
          <w:sz w:val="28"/>
          <w:szCs w:val="28"/>
        </w:rPr>
      </w:pP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9137A2F"/>
    <w:rsid w:val="0A701588"/>
    <w:rsid w:val="0B8132E3"/>
    <w:rsid w:val="0FCF1672"/>
    <w:rsid w:val="106706F1"/>
    <w:rsid w:val="12A45152"/>
    <w:rsid w:val="14F90946"/>
    <w:rsid w:val="15995F29"/>
    <w:rsid w:val="1BD42919"/>
    <w:rsid w:val="1CFF7385"/>
    <w:rsid w:val="21290513"/>
    <w:rsid w:val="21354AB4"/>
    <w:rsid w:val="21B225A8"/>
    <w:rsid w:val="2A7813FA"/>
    <w:rsid w:val="2E092829"/>
    <w:rsid w:val="308A71A5"/>
    <w:rsid w:val="34354125"/>
    <w:rsid w:val="40464190"/>
    <w:rsid w:val="40731A13"/>
    <w:rsid w:val="40A93E8A"/>
    <w:rsid w:val="44533431"/>
    <w:rsid w:val="4AC5755A"/>
    <w:rsid w:val="5168144B"/>
    <w:rsid w:val="53E35FEF"/>
    <w:rsid w:val="57721628"/>
    <w:rsid w:val="5DFF49D0"/>
    <w:rsid w:val="5E5C416C"/>
    <w:rsid w:val="5E802B0B"/>
    <w:rsid w:val="5F450FE8"/>
    <w:rsid w:val="64332FA0"/>
    <w:rsid w:val="67177D85"/>
    <w:rsid w:val="73635B80"/>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1805</Words>
  <Characters>1912</Characters>
  <Lines>15</Lines>
  <Paragraphs>4</Paragraphs>
  <TotalTime>6</TotalTime>
  <ScaleCrop>false</ScaleCrop>
  <LinksUpToDate>false</LinksUpToDate>
  <CharactersWithSpaces>1984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WPS_1714035141</cp:lastModifiedBy>
  <dcterms:modified xsi:type="dcterms:W3CDTF">2024-07-12T06:41:23Z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EF07FDC54F6148709DA507FD177BEDDC_13</vt:lpwstr>
  </property>
</Properties>
</file>